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04" w:rsidRDefault="00891987">
      <w:r>
        <w:rPr>
          <w:noProof/>
          <w:lang w:eastAsia="ru-RU"/>
        </w:rPr>
        <w:drawing>
          <wp:inline distT="0" distB="0" distL="0" distR="0">
            <wp:extent cx="9431655" cy="6668508"/>
            <wp:effectExtent l="0" t="0" r="0" b="0"/>
            <wp:docPr id="1" name="Рисунок 1" descr="E:\темат. план. ЗГР\20201030_074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. план. ЗГР\20201030_0741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66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0FB" w:rsidRPr="00250B49" w:rsidRDefault="00A560FB" w:rsidP="00A560FB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</w:t>
      </w:r>
      <w:r w:rsidRPr="00250B49">
        <w:rPr>
          <w:color w:val="000000"/>
        </w:rPr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A560FB" w:rsidRDefault="00991154" w:rsidP="00A560F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A560FB"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FB410C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FB410C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FB410C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</w:t>
      </w:r>
      <w:r w:rsidR="00FB410C" w:rsidRPr="00FB410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22213F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FB410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B410C" w:rsidRPr="00FB410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A560FB"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 w:rsidR="00A560FB"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8</w:t>
      </w:r>
      <w:r w:rsidR="00A560FB"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2 часа в неделю. Для освоения рабочей программы</w:t>
      </w:r>
      <w:r w:rsidR="00A560FB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«История» в 8</w:t>
      </w:r>
      <w:r w:rsidR="00A560FB"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="00A560FB" w:rsidRPr="00A560F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A560FB" w:rsidRPr="005E3862">
        <w:rPr>
          <w:rFonts w:ascii="Times New Roman" w:eastAsia="Times New Roman" w:hAnsi="Times New Roman" w:cs="Times New Roman"/>
          <w:lang w:eastAsia="ru-RU"/>
        </w:rPr>
        <w:t>А.Я.Юдовская</w:t>
      </w:r>
      <w:proofErr w:type="spell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A560FB" w:rsidRPr="005E3862">
        <w:rPr>
          <w:rFonts w:ascii="Times New Roman" w:eastAsia="Times New Roman" w:hAnsi="Times New Roman" w:cs="Times New Roman"/>
          <w:lang w:eastAsia="ru-RU"/>
        </w:rPr>
        <w:t>П.А.Баранов</w:t>
      </w:r>
      <w:proofErr w:type="spell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A560FB" w:rsidRPr="005E3862">
        <w:rPr>
          <w:rFonts w:ascii="Times New Roman" w:eastAsia="Times New Roman" w:hAnsi="Times New Roman" w:cs="Times New Roman"/>
          <w:lang w:eastAsia="ru-RU"/>
        </w:rPr>
        <w:t>Л.М.Ванюшкина</w:t>
      </w:r>
      <w:proofErr w:type="spell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; под </w:t>
      </w:r>
      <w:proofErr w:type="spellStart"/>
      <w:proofErr w:type="gramStart"/>
      <w:r w:rsidR="00A560FB" w:rsidRPr="005E3862">
        <w:rPr>
          <w:rFonts w:ascii="Times New Roman" w:eastAsia="Times New Roman" w:hAnsi="Times New Roman" w:cs="Times New Roman"/>
          <w:lang w:eastAsia="ru-RU"/>
        </w:rPr>
        <w:t>ред</w:t>
      </w:r>
      <w:proofErr w:type="spellEnd"/>
      <w:proofErr w:type="gram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A560FB" w:rsidRPr="005E3862">
        <w:rPr>
          <w:rFonts w:ascii="Times New Roman" w:eastAsia="Times New Roman" w:hAnsi="Times New Roman" w:cs="Times New Roman"/>
          <w:lang w:eastAsia="ru-RU"/>
        </w:rPr>
        <w:t>А.А.Искендерова</w:t>
      </w:r>
      <w:proofErr w:type="spell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 – М.: «Просвещение», 2016 г..</w:t>
      </w:r>
      <w:r w:rsidR="00A560FB" w:rsidRPr="00A560FB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60FB" w:rsidRPr="005E3862">
        <w:rPr>
          <w:rFonts w:ascii="Times New Roman" w:eastAsia="Times New Roman" w:hAnsi="Times New Roman" w:cs="Times New Roman"/>
          <w:lang w:eastAsia="ru-RU"/>
        </w:rPr>
        <w:t>«Всеобщая истори</w:t>
      </w:r>
      <w:r w:rsidR="00A560FB">
        <w:rPr>
          <w:rFonts w:ascii="Times New Roman" w:eastAsia="Times New Roman" w:hAnsi="Times New Roman" w:cs="Times New Roman"/>
          <w:lang w:eastAsia="ru-RU"/>
        </w:rPr>
        <w:t>я. Новая история.1800-1900г.г.8</w:t>
      </w:r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 класс»</w:t>
      </w:r>
      <w:r w:rsidR="00A560FB">
        <w:rPr>
          <w:rFonts w:ascii="Times New Roman" w:eastAsia="Times New Roman" w:hAnsi="Times New Roman" w:cs="Times New Roman"/>
          <w:lang w:eastAsia="ru-RU"/>
        </w:rPr>
        <w:t>;</w:t>
      </w:r>
      <w:r w:rsidR="00A560FB" w:rsidRPr="00A560F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 xml:space="preserve">Н. М. Арсентьев, А. А. Данилов, </w:t>
      </w:r>
      <w:proofErr w:type="spellStart"/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>И.В.Курукин</w:t>
      </w:r>
      <w:proofErr w:type="spellEnd"/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proofErr w:type="spellStart"/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>А.Я.Токарев</w:t>
      </w:r>
      <w:r w:rsidR="00A560FB">
        <w:rPr>
          <w:rFonts w:ascii="Times New Roman" w:eastAsia="Times New Roman" w:hAnsi="Times New Roman" w:cs="Times New Roman"/>
          <w:bCs/>
          <w:lang w:eastAsia="ru-RU"/>
        </w:rPr>
        <w:t>а</w:t>
      </w:r>
      <w:proofErr w:type="spellEnd"/>
      <w:r w:rsidR="00A560FB">
        <w:rPr>
          <w:rFonts w:ascii="Times New Roman" w:eastAsia="Times New Roman" w:hAnsi="Times New Roman" w:cs="Times New Roman"/>
          <w:bCs/>
          <w:lang w:eastAsia="ru-RU"/>
        </w:rPr>
        <w:t xml:space="preserve"> под редакцией А. В. </w:t>
      </w:r>
      <w:proofErr w:type="spellStart"/>
      <w:r w:rsidR="00A560FB">
        <w:rPr>
          <w:rFonts w:ascii="Times New Roman" w:eastAsia="Times New Roman" w:hAnsi="Times New Roman" w:cs="Times New Roman"/>
          <w:bCs/>
          <w:lang w:eastAsia="ru-RU"/>
        </w:rPr>
        <w:t>Торкунова</w:t>
      </w:r>
      <w:proofErr w:type="spellEnd"/>
      <w:r w:rsidR="00A560FB">
        <w:rPr>
          <w:rFonts w:ascii="Times New Roman" w:eastAsia="Times New Roman" w:hAnsi="Times New Roman" w:cs="Times New Roman"/>
          <w:bCs/>
          <w:lang w:eastAsia="ru-RU"/>
        </w:rPr>
        <w:t xml:space="preserve">, М. «Просвещение», 2016 год, </w:t>
      </w:r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>«История России. 8 класс» в двух частях</w:t>
      </w:r>
      <w:r w:rsidR="00A560FB">
        <w:rPr>
          <w:rFonts w:ascii="Times New Roman" w:eastAsia="Times New Roman" w:hAnsi="Times New Roman" w:cs="Times New Roman"/>
          <w:bCs/>
          <w:lang w:eastAsia="ru-RU"/>
        </w:rPr>
        <w:t>;</w:t>
      </w:r>
      <w:r w:rsidR="00A560FB" w:rsidRPr="00A56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560FB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И.А.Гилязов</w:t>
      </w:r>
      <w:proofErr w:type="spellEnd"/>
      <w:r w:rsidR="00A560F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560FB" w:rsidRPr="006C3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Пискарев В.И. Учебное пособие для 8 класса общеобразовательно</w:t>
      </w:r>
      <w:r w:rsidR="00A560FB">
        <w:rPr>
          <w:rFonts w:ascii="Times New Roman" w:eastAsia="Times New Roman" w:hAnsi="Times New Roman" w:cs="Times New Roman"/>
          <w:sz w:val="24"/>
          <w:szCs w:val="24"/>
          <w:lang w:eastAsia="ru-RU"/>
        </w:rPr>
        <w:t>й школы. – Казань: Татарское детское издательство, 2018</w:t>
      </w:r>
    </w:p>
    <w:p w:rsidR="00A560FB" w:rsidRPr="005E3862" w:rsidRDefault="00A560FB" w:rsidP="00A560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A560FB" w:rsidRPr="005E3862" w:rsidRDefault="00A560FB" w:rsidP="00A560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560FB" w:rsidRDefault="00A560FB" w:rsidP="00A560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47"/>
        <w:gridCol w:w="10785"/>
        <w:gridCol w:w="1134"/>
        <w:gridCol w:w="971"/>
        <w:gridCol w:w="1232"/>
      </w:tblGrid>
      <w:tr w:rsidR="00A560FB" w:rsidTr="0022213F">
        <w:trPr>
          <w:trHeight w:val="562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560FB" w:rsidTr="0022213F">
        <w:trPr>
          <w:trHeight w:val="105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DE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Введение. Мир на рубеже XVII-XVIII вв.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DE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просветители Европы. просветители 18 век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наследники гуманистов эпохи Возрождения. идеи просвещения как мировоззрение развивающей буржуазии </w:t>
            </w:r>
            <w:r w:rsidR="00DE37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Вальтер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 общественно- политическом устройстве общества его борьба с католической церковью Ш-Л. Монтескье о разделении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властей.идеи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Ж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-Ж. Руссо.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Век Просвещения. Стремление к царству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разумаВеликие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просветители Европы Просветители XVIII в. — наследники гуманистов эпохи Возрождения. Идеи Просвещения как мировоззрение развивающейся буржуазии. Вольтер об общественно-политическом устройстве общества. Его борьба с католической церковью. Ш.-Л. Монтескье о разделении властей. Идеи Ж.-Ж. Руссо. Критика энциклопедистами феодальных порядков. Экономические учения А. Смита и Ж. Тюрго.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художественной культуры Просвещения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культура Европы эпохи Просвещения. Образ человека новой эпохи в произведениях Д. Дефо.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Сатира на пороки современного общества в произведениях Д. Свифта. Гуманистические ценности эпохи Просвещения и их отражение в творчестве П. Бомарше, Ф. Шиллера, И. Гёте. Придворное искусство. «Певцы третьего сословия»: У.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Хоггарт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Ж. Шарден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пути к индустриальной эре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Аграрная революция в Англии. Развитие в деревне капиталистического предпринимательства.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7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F52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Промышленный переворот в Англии, его предпосылки и особенности.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DE37F3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Первые династии промышлен</w:t>
            </w:r>
            <w:r w:rsidR="00A560FB">
              <w:rPr>
                <w:rFonts w:ascii="Times New Roman" w:hAnsi="Times New Roman" w:cs="Times New Roman"/>
                <w:sz w:val="24"/>
                <w:szCs w:val="24"/>
              </w:rPr>
              <w:t xml:space="preserve">ников. </w:t>
            </w:r>
            <w:proofErr w:type="spellStart"/>
            <w:r w:rsidR="00A560FB">
              <w:rPr>
                <w:rFonts w:ascii="Times New Roman" w:hAnsi="Times New Roman" w:cs="Times New Roman"/>
                <w:sz w:val="24"/>
                <w:szCs w:val="24"/>
              </w:rPr>
              <w:t>Луддизм</w:t>
            </w:r>
            <w:proofErr w:type="spellEnd"/>
            <w:r w:rsidR="00A560FB">
              <w:rPr>
                <w:rFonts w:ascii="Times New Roman" w:hAnsi="Times New Roman" w:cs="Times New Roman"/>
                <w:sz w:val="24"/>
                <w:szCs w:val="24"/>
              </w:rPr>
              <w:t>. Цена технического прогресса.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F05462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Английские колонии в Северной Америке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североамериканской нации. Идеология американского общества. Б. Франклин — великий наставник «юного» капитализма.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Английские колонии в Северной Америке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североамериканской нации. Идеология американского общества. Б. Франклин — великий наставник «юного» капитализма.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независимость. Создание Соединённых Штатов Америки</w:t>
            </w:r>
          </w:p>
          <w:p w:rsidR="00A560FB" w:rsidRDefault="00A560FB" w:rsidP="001F4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войны североамериканских колоний за независимость. Дж. Вашингтон и 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Джефферсон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Декларация независимости.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США. Конституция США 1787 г. Политическая систем США. Билль о правах. Борьба североамериканских штатов за свободу.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Франция в XVIII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Франция в середине XVIII в. Характеристика социально-экономического и политического развития. Людовик XVI, попытка проведения реформ.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 начало Великой Французской революции.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 Генеральных штатов.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Мирабо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выразитель взглядов третьего сословия. Учредительное собрание. 14 июля 1789 г. — начало революции. Плебейский террор. Революция охватывает всю страну. «Герой Нового Света» генерал Лафайет.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Французская революция. От монархии к республике.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Декларация прав человека и гражданина. Конституция 1791 г. Начало революционных войн. Свержение монархии. Провозглашение республики. Якобинский клуб. Казнь Людовика XVI..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Великая французская революция. От якобинской диктатуры к 18 брюмера Наполеона Бонапарта. Контрреволюционные мятежи. Якобинская диктатура. Термидорианский переворот. Войны Директории.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Н.Бонапарт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Военные успехи Франции.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Государст¬венный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переворот 18 брюмера 1799 г. и установление консульства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Обобщающее занятие «Эпоха Просвещения. Время преобразований» Основные понятия темы, термины, исторические личности и взаимосвязи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Традиционные общества Востока. Держава Великих Моголов в Инд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И. </w:t>
            </w:r>
            <w:proofErr w:type="spellStart"/>
            <w:r w:rsid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ТокуГава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европейской колонизации.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колониальной </w:t>
            </w:r>
            <w:r w:rsidR="00117D9D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управления. Ограничения в области хозяйственной жизни. Бесправие коренного </w:t>
            </w:r>
            <w:r w:rsidR="00117D9D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Католическая церковь и инквизиция в колониях. Черные невольники. Латиноамериканское общество. Маньчжурское завоевание Китая. Русско-китайские отношения.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9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Международные отношения в XVIII веке. Европейские конфликты и дипломатия. Причины международных конфликтов в XVIII в. Тридцатилетняя война — первая общеевропейская.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1E5D25">
        <w:trPr>
          <w:trHeight w:val="78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E5D25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 на рубеже XVIII–XIX вв. От традиционного общества к обществу индустриальному Основные черты европейского общества на рубеже XVIII-XIX вв. Черты традиционного общества. Основное содержание процесса модернизации.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E5D25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25" w:rsidTr="0022213F">
        <w:trPr>
          <w:trHeight w:val="309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25" w:rsidRDefault="001E5D25" w:rsidP="00715C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Эшелоны капиталистического развития. Проблемы, порожденные модернизацией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030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Повторительно-обобщающий урок по курсу «История Нового времени. XVIII вв.» </w:t>
            </w:r>
            <w:r w:rsidR="000305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онтрольная работа «Новая история»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8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истоков российской модернизации Хронология и сущность нового этапа российской истории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 и Европа в конце XVII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века.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Усиление османской угрозы Европе. Россия в борьбе с Турцией и Крымским ханством. Россия и Священная лига. Борьба Франции за господство в Европе. Балтийский вопрос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Предпосылки Петровских реформ.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Начало правления Петра I.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Начало царствования Петра I, борьба за власть. Правление царевны Софьи. Стрелецкие бунты.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Хованщина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Первые шаги на пути преобразований. Азовские походы. Великое посольство и его значение. Сподвижники Петра 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Северная война 1700-1721 гг.</w:t>
            </w:r>
            <w:r w:rsidR="00117D9D" w:rsidRPr="00117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война. Причины и цели войны. Неудачи в начале войны и их преодоление.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Битва при д. Лесной и победа под Полтавой.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Прутский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поход. Борьба за гегемонию на Балтике. Сражения у м. Гангут и 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Гренгам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17D9D" w:rsidRPr="00117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7D9D">
              <w:rPr>
                <w:rFonts w:ascii="Times New Roman" w:hAnsi="Times New Roman" w:cs="Times New Roman"/>
                <w:sz w:val="24"/>
                <w:szCs w:val="24"/>
              </w:rPr>
              <w:t>Нештатский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 и его последствия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9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Реформы управления Петра I.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Первые гвардейские полки. Создание регулярной армии, военного флота. Рекрутские наборы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край во время Петровских перемен.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Экономическая политика Петра I.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Российское общество в Петровскую эпоху.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ворянское сословие. Города и горожане. Положение крестьян. Первая перепись податного населения («ревизия») 1718-1724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Церковная реформа. Положение традиционных конфессий. Упразднение патриаршества, учреждение синода. Положение конфессий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и национальные движения. Оппозиция реформам.</w:t>
            </w:r>
            <w:r w:rsidR="00117D9D" w:rsidRPr="00117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движения в первой четверти XVIII в. Восстания в Астрахани, Башкирии, на Дону. Дело царевича Алексея.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Перемены в культуре России в годы Петровских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реформ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оминирование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светского начала в культурной политике. Влияние культуры стран зарубежной Европы. Привлечение иностранных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специалистов.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8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Повседневная жизнь и быт при Петре I.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Итоги, последствия и значение петровских преобразований. Образ Петра I в русской культуре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Значение Петровских преобразований в истории страны. Итоги последствия и значение петровских преобразований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«Россия в эпоху преобразований Петра I»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Эпоха дворцовых переворотов.</w:t>
            </w:r>
            <w:r w:rsidR="000305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Уроки усвоения новых знаний и понятий Причины нестабильности</w:t>
            </w:r>
            <w:r w:rsidR="000305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политического строя. Дворцовые перевороты. Фаворитизм. Создание Верховного тайного совета. Крушение политической карьеры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А.Д.Меншикова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«Кондиции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верховников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и приход к власти Анн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 Иоа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нновны. «Кабинет министров». Роль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Э.Бирона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305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А.И.Остермана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А.П.Волынского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Б.Х.Миниха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управлении и политической жизни страны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9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Эпоха дворцовых переворотов.</w:t>
            </w:r>
            <w:r w:rsidR="000305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Уроки усвоения новых знаний и понятий Причины нестабильности политического строя. Дворцовые перевороты. Фаворитизм. Создание Верховного тайного совета. Крушение политической карьеры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А.Д.Меншикова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«Кондиции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верховников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и приход к власти Анн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 Иоа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нновны. «Кабинет министров». Роль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Э.Бирона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А.И.Остермана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А.П.Волынского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Б.Х.Миниха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управлении и политической жизни страны..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и экономика России в 1725-1762.Система управления страной. Фаворитизм. Канцелярия тайных розыскных дел. Укрепление позиций дворянства. Посессионные крестьяне..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и экономика России в 1725-1762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 в войне за польское наследство 1733-1735 гг. Семилетняя  война: причины, итоги. Русско-турецкая война 1735-1739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Национальная и религиозная политика в 1725-1762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политика. Расселение колонистов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Поволжье, других регионах. Укрепление начал толерантности и веротерпимости по отношению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неправославным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нехристианским конфессиям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по теме «Россия при наследниках Петра I: эпоха дворцовых переворотов».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системе международных отношений. Россия и Франция. Россия и Англия. Россия и Австрия. Россия и Пруссия. Россия и Швеция. Россия и Речь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Отношения России  с Турцией и Крымом.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Екатерины II. Личность императрицы. Идеи Просвещения. «Просвещенный</w:t>
            </w:r>
            <w:r w:rsid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абсолютизм», его особенности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Экономическое развитие России при Екатерине II.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Промышленность в городе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деревне.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8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Социальная структура российского общества второй половины XVIII века</w:t>
            </w:r>
            <w:proofErr w:type="gramStart"/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«Золотой век» дворянства: льготы и поддержка со стороны Екатерины II. Расслоение крестьянства: зажиточные крестьяне, государственные, приписные и др.»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Среднего рода люди».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Восстание под предводительством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Е.И.Пугачёва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осстание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предводительством Емельяна Пугачева. Влияние восстания на внутреннюю политику и развитие общественной мысли.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Народы Поволжья и наш край во время восстания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Е.И.Пугачева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Народы России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елигиозная и национальная политика Екатерины II. Унификация управления на окраинах империи. Ликвидация украинского гетманства. Формирование кубанского казачества.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8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Внешняя политика Екатерины II. Основные направления внешней политики Екатерины II.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Русскотурецкие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войны. Борьба России за выход к Черному морю. Войны с Османской империей.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П.А.Румянцев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А.Суворов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Ф.Ф.Ушаков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победы российских войск под их руководством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403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Начало освоения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Крыма. Расселение колонистов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Поволжье, других регионах. Поездка Екатерины II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Крыму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по теме «Российская империя при Екатерине II» 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</w:p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Павла I.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Павла I. . 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Внешняя политика Павла I. Выбор внешнеполитического курса. Покровительство Мальтийскому ордену. Итальянский и Швейцарский поход Суворова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мысль, публицистика, литература.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Определяющее влияние идей Просвещения в российской общественной мысли, публицистике и литературе. Литература народов России в XVIII в. Первые журналы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России в XVIII веке.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М.В. Ломоносов и его выдающаяся роль в становлении российской науки и образования. 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России в XVIII в. Московский университет – первый российский университет.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наука и техника в XVIII веке.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наука в XVIII веке. Академия наук в Петербурге. Изучение страны – главная задача российской науки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архитектура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Русская архитектура XVIII в. Строительство Петербурга, формирование его городского плана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Переход к классицизму, В.И. Баженов,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М.Ф.Казаков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Живопись и скульптура.</w:t>
            </w:r>
          </w:p>
          <w:p w:rsidR="00A560FB" w:rsidRDefault="00A560FB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Особенности развития живописи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XVIII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веке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А.П.Антропов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И.П.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Н.И.Аргуновы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Боровиковского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Лосенко.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Музыкальное и театральное искусство.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Музыка и театр в европейской истории в XVIII веке. Иностранцы на русской сцене. Зарождение русского публичного театра. Первые композиторы и их музыка.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Народы России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веке. Перемены в повседневной жизни российских сословий.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Русский народ. Калмыки. Народы Поволжья. Украинцы и белорусы. Жилище, одежда и питание российских сословий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веке. Досуг .</w:t>
            </w:r>
          </w:p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Итоговое тестирование за курс 8 класса.</w:t>
            </w:r>
          </w:p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365AC9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полученных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22213F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Итоговое повторение и обобщение по курсу «Россия в XVI в.- </w:t>
            </w:r>
            <w:proofErr w:type="spell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proofErr w:type="gram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37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в XVIII веке: изменения в социальном и экономическом облике края. Знаменитые люди малой родины.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в XVIII веке: изменения в социальном и экономическом облике края. Знаменитые люди малой родины.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60FB" w:rsidRDefault="00A560FB" w:rsidP="00A560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560FB" w:rsidRDefault="00A560FB"/>
    <w:sectPr w:rsidR="00A560FB" w:rsidSect="00A560FB">
      <w:pgSz w:w="16838" w:h="11906" w:orient="landscape"/>
      <w:pgMar w:top="567" w:right="113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0FB"/>
    <w:rsid w:val="00013CAB"/>
    <w:rsid w:val="000305D0"/>
    <w:rsid w:val="00117D9D"/>
    <w:rsid w:val="001E5D25"/>
    <w:rsid w:val="001F497D"/>
    <w:rsid w:val="0022213F"/>
    <w:rsid w:val="00891987"/>
    <w:rsid w:val="00991154"/>
    <w:rsid w:val="00A560FB"/>
    <w:rsid w:val="00C30D2D"/>
    <w:rsid w:val="00D47A55"/>
    <w:rsid w:val="00D5262E"/>
    <w:rsid w:val="00D8635A"/>
    <w:rsid w:val="00DC0D04"/>
    <w:rsid w:val="00DE37F3"/>
    <w:rsid w:val="00F04235"/>
    <w:rsid w:val="00F05111"/>
    <w:rsid w:val="00F05462"/>
    <w:rsid w:val="00F52F96"/>
    <w:rsid w:val="00FB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0FB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A56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560FB"/>
  </w:style>
  <w:style w:type="table" w:styleId="a5">
    <w:name w:val="Table Grid"/>
    <w:basedOn w:val="a1"/>
    <w:uiPriority w:val="59"/>
    <w:rsid w:val="00A56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0FB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A56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560FB"/>
  </w:style>
  <w:style w:type="table" w:styleId="a5">
    <w:name w:val="Table Grid"/>
    <w:basedOn w:val="a1"/>
    <w:uiPriority w:val="59"/>
    <w:rsid w:val="00A56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2211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22</cp:revision>
  <cp:lastPrinted>2019-10-13T18:35:00Z</cp:lastPrinted>
  <dcterms:created xsi:type="dcterms:W3CDTF">2019-04-20T14:21:00Z</dcterms:created>
  <dcterms:modified xsi:type="dcterms:W3CDTF">2020-11-04T17:48:00Z</dcterms:modified>
</cp:coreProperties>
</file>